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5FCCF" w14:textId="153870B8" w:rsidR="00EE6F63" w:rsidRDefault="007D08B2">
      <w:r>
        <w:t>Ethical Considerations:</w:t>
      </w:r>
    </w:p>
    <w:p w14:paraId="5B65A830" w14:textId="77777777" w:rsidR="007D08B2" w:rsidRDefault="007D08B2"/>
    <w:p w14:paraId="13337875" w14:textId="508469DA" w:rsidR="007D08B2" w:rsidRDefault="007D08B2">
      <w:r>
        <w:t xml:space="preserve">Ethical Approval was obtained from the …organization… IRB committee on </w:t>
      </w:r>
      <w:proofErr w:type="gramStart"/>
      <w:r>
        <w:t>….date</w:t>
      </w:r>
      <w:proofErr w:type="gramEnd"/>
      <w:r>
        <w:t xml:space="preserve">… Number: </w:t>
      </w:r>
    </w:p>
    <w:p w14:paraId="147F1955" w14:textId="77777777" w:rsidR="007D08B2" w:rsidRDefault="007D08B2"/>
    <w:p w14:paraId="10DA734A" w14:textId="19AC3EFE" w:rsidR="007D08B2" w:rsidRDefault="007D08B2">
      <w:r>
        <w:t xml:space="preserve">Eligible subjects for participation were informed about the study. Those who are willing to participate were consented to take part in the study.  All participants were informed that their participation is voluntary. </w:t>
      </w:r>
    </w:p>
    <w:p w14:paraId="18CBA538" w14:textId="77777777" w:rsidR="007D08B2" w:rsidRDefault="007D08B2"/>
    <w:p w14:paraId="00AA1E4F" w14:textId="77777777" w:rsidR="007D08B2" w:rsidRDefault="007D08B2"/>
    <w:sectPr w:rsidR="007D08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8B2"/>
    <w:rsid w:val="007D08B2"/>
    <w:rsid w:val="00D05759"/>
    <w:rsid w:val="00EE6F6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1FB22"/>
  <w15:chartTrackingRefBased/>
  <w15:docId w15:val="{AC140C9E-1311-48DB-AFA1-BB6E96F69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49</Words>
  <Characters>285</Characters>
  <Application>Microsoft Office Word</Application>
  <DocSecurity>0</DocSecurity>
  <Lines>2</Lines>
  <Paragraphs>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Munir Abu-Helalah</dc:creator>
  <cp:keywords/>
  <dc:description/>
  <cp:lastModifiedBy>Munir Abu-Helalah</cp:lastModifiedBy>
  <cp:revision>1</cp:revision>
  <dcterms:created xsi:type="dcterms:W3CDTF">2023-12-06T12:25:00Z</dcterms:created>
  <dcterms:modified xsi:type="dcterms:W3CDTF">2023-12-06T12:28:00Z</dcterms:modified>
</cp:coreProperties>
</file>